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0" w:rsidRPr="00687B7D" w:rsidRDefault="00015290" w:rsidP="00015290">
      <w:pPr>
        <w:rPr>
          <w:sz w:val="26"/>
          <w:szCs w:val="26"/>
          <w:lang w:val="ru-RU"/>
        </w:rPr>
      </w:pPr>
      <w:bookmarkStart w:id="0" w:name="_GoBack"/>
      <w:bookmarkEnd w:id="0"/>
    </w:p>
    <w:p w:rsidR="000338DD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24493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687B7D" w:rsidRDefault="00237AA9" w:rsidP="00297ED3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Круг</w:t>
      </w:r>
      <w:r w:rsidRPr="00687B7D">
        <w:rPr>
          <w:rFonts w:ascii="Times New Roman" w:eastAsia="Times New Roman" w:hAnsi="Times New Roman" w:cs="Times New Roman"/>
          <w:color w:val="auto"/>
          <w:spacing w:val="-2"/>
          <w:w w:val="91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заявителей</w:t>
      </w:r>
      <w:r w:rsidR="00E85DEE"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:</w:t>
      </w:r>
      <w:r w:rsidRPr="00687B7D">
        <w:rPr>
          <w:rFonts w:ascii="Times New Roman" w:eastAsia="Times New Roman" w:hAnsi="Times New Roman" w:cs="Times New Roman"/>
          <w:b w:val="0"/>
          <w:color w:val="auto"/>
          <w:spacing w:val="-19"/>
          <w:sz w:val="24"/>
          <w:szCs w:val="24"/>
          <w:lang w:val="ru-RU"/>
        </w:rPr>
        <w:t xml:space="preserve"> </w:t>
      </w:r>
      <w:r w:rsidR="00E85DEE" w:rsidRPr="00687B7D">
        <w:rPr>
          <w:rFonts w:ascii="Times New Roman" w:eastAsia="Times New Roman" w:hAnsi="Times New Roman" w:cs="Times New Roman"/>
          <w:b w:val="0"/>
          <w:color w:val="auto"/>
          <w:spacing w:val="-19"/>
          <w:sz w:val="24"/>
          <w:szCs w:val="24"/>
          <w:lang w:val="ru-RU"/>
        </w:rPr>
        <w:t xml:space="preserve"> </w:t>
      </w:r>
      <w:r w:rsidR="00E85DEE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.</w:t>
      </w:r>
    </w:p>
    <w:p w:rsidR="000338DD" w:rsidRPr="00687B7D" w:rsidRDefault="00237AA9" w:rsidP="00297ED3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 xml:space="preserve">Размер </w:t>
      </w:r>
      <w:r w:rsidR="00145DA9"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</w:t>
      </w: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 xml:space="preserve">латы за </w:t>
      </w:r>
      <w:r w:rsidR="00145DA9"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</w:t>
      </w: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редоставление услуги (</w:t>
      </w:r>
      <w:r w:rsidR="00145DA9"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процесса</w:t>
      </w:r>
      <w:r w:rsidRPr="00687B7D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) и основание ее взимания:</w:t>
      </w:r>
      <w:r w:rsidR="00B01F11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Установленные </w:t>
      </w:r>
      <w:r w:rsidR="00BD363B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уполномоченным органом исполнительной власти в области государственного регулирования тарифов ставки платы за мощность, стандартизированные ставки</w:t>
      </w:r>
      <w:r w:rsidR="00B01F11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, либо решение </w:t>
      </w:r>
      <w:r w:rsid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Комитета Тульской области по </w:t>
      </w:r>
      <w:proofErr w:type="gramStart"/>
      <w:r w:rsid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тарифам </w:t>
      </w:r>
      <w:r w:rsidR="00B01F11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об</w:t>
      </w:r>
      <w:proofErr w:type="gramEnd"/>
      <w:r w:rsidR="00B01F11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установлении п</w:t>
      </w:r>
      <w:r w:rsidR="00BD363B" w:rsidRPr="00687B7D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латы по индивидуальному проекту.</w:t>
      </w:r>
    </w:p>
    <w:p w:rsidR="000128B3" w:rsidRPr="00687B7D" w:rsidRDefault="00237AA9" w:rsidP="00297ED3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687B7D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Условия</w:t>
      </w:r>
      <w:r w:rsidRPr="00687B7D">
        <w:rPr>
          <w:rFonts w:ascii="Times New Roman" w:eastAsia="Times New Roman" w:hAnsi="Times New Roman" w:cs="Times New Roman"/>
          <w:color w:val="auto"/>
          <w:spacing w:val="-18"/>
          <w:w w:val="90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оказания</w:t>
      </w:r>
      <w:r w:rsidRPr="00687B7D">
        <w:rPr>
          <w:rFonts w:ascii="Times New Roman" w:eastAsia="Times New Roman" w:hAnsi="Times New Roman" w:cs="Times New Roman"/>
          <w:color w:val="auto"/>
          <w:spacing w:val="43"/>
          <w:w w:val="90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услуги</w:t>
      </w:r>
      <w:r w:rsidRPr="00687B7D">
        <w:rPr>
          <w:rFonts w:ascii="Times New Roman" w:eastAsia="Times New Roman" w:hAnsi="Times New Roman" w:cs="Times New Roman"/>
          <w:color w:val="auto"/>
          <w:spacing w:val="15"/>
          <w:w w:val="90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(</w:t>
      </w:r>
      <w:r w:rsidR="00145DA9"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процесса</w:t>
      </w:r>
      <w:r w:rsidR="00E85DEE"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):</w:t>
      </w:r>
    </w:p>
    <w:p w:rsidR="001603B1" w:rsidRPr="00297ED3" w:rsidRDefault="001603B1" w:rsidP="00297ED3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Объекты электросетевого хозяйства </w:t>
      </w:r>
      <w:r w:rsidR="0022126C"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ОАО</w:t>
      </w: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«</w:t>
      </w:r>
      <w:r w:rsidR="0022126C"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Пластик</w:t>
      </w: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» расположены на наименьшем расстоянии от границ участка заявителя,</w:t>
      </w:r>
      <w:r w:rsidRPr="00297E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297ED3" w:rsidRDefault="000128B3" w:rsidP="00297ED3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Максимальная мощность энергопринимающих устройств составляет свыше 150 кВт и менее 670 кВт.</w:t>
      </w:r>
    </w:p>
    <w:p w:rsidR="000128B3" w:rsidRPr="00297ED3" w:rsidRDefault="000128B3" w:rsidP="00297ED3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В заявке, направляемой заявителем</w:t>
      </w:r>
      <w:r w:rsidR="001603B1"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,</w:t>
      </w:r>
      <w:r w:rsidRPr="00297ED3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должны быть указаны следующие сведения: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7ED3">
        <w:rPr>
          <w:rFonts w:ascii="Times New Roman" w:hAnsi="Times New Roman" w:cs="Times New Roman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297ED3">
        <w:rPr>
          <w:rFonts w:ascii="Times New Roman" w:hAnsi="Times New Roman" w:cs="Times New Roman"/>
          <w:lang w:val="ru-RU"/>
        </w:rPr>
        <w:t>лей и дата ее внесения в реестр)</w:t>
      </w:r>
      <w:r w:rsidRPr="00297ED3">
        <w:rPr>
          <w:rFonts w:ascii="Times New Roman" w:hAnsi="Times New Roman" w:cs="Times New Roman"/>
          <w:lang w:val="ru-RU"/>
        </w:rPr>
        <w:t>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1" w:name="Par498"/>
      <w:bookmarkEnd w:id="1"/>
      <w:r w:rsidRPr="00297ED3">
        <w:rPr>
          <w:rFonts w:ascii="Times New Roman" w:hAnsi="Times New Roman" w:cs="Times New Roman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2" w:name="Par499"/>
      <w:bookmarkEnd w:id="2"/>
      <w:r w:rsidRPr="00297ED3">
        <w:rPr>
          <w:rFonts w:ascii="Times New Roman" w:hAnsi="Times New Roman" w:cs="Times New Roman"/>
          <w:lang w:val="ru-RU"/>
        </w:rPr>
        <w:t>место нахождения заявителя;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7ED3">
        <w:rPr>
          <w:rFonts w:ascii="Times New Roman" w:hAnsi="Times New Roman" w:cs="Times New Roman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3" w:name="Par501"/>
      <w:bookmarkEnd w:id="3"/>
      <w:r w:rsidRPr="00297ED3">
        <w:rPr>
          <w:rFonts w:ascii="Times New Roman" w:hAnsi="Times New Roman" w:cs="Times New Roman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4" w:name="Par502"/>
      <w:bookmarkEnd w:id="4"/>
      <w:r w:rsidRPr="00297ED3">
        <w:rPr>
          <w:rFonts w:ascii="Times New Roman" w:hAnsi="Times New Roman" w:cs="Times New Roman"/>
          <w:lang w:val="ru-RU"/>
        </w:rPr>
        <w:t>заявляемый уровень надежности энергопринимающих устройств;</w:t>
      </w:r>
    </w:p>
    <w:p w:rsidR="000128B3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" w:name="Par506"/>
      <w:bookmarkEnd w:id="5"/>
      <w:r w:rsidRPr="00297ED3">
        <w:rPr>
          <w:rFonts w:ascii="Times New Roman" w:hAnsi="Times New Roman" w:cs="Times New Roman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" w:name="Par507"/>
      <w:bookmarkEnd w:id="6"/>
      <w:r w:rsidRPr="00297ED3">
        <w:rPr>
          <w:rFonts w:ascii="Times New Roman" w:hAnsi="Times New Roman" w:cs="Times New Roman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297ED3" w:rsidRDefault="000128B3" w:rsidP="00297E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lang w:val="ru-RU"/>
        </w:rPr>
      </w:pPr>
      <w:r w:rsidRPr="00297ED3">
        <w:rPr>
          <w:rFonts w:ascii="Times New Roman" w:hAnsi="Times New Roman" w:cs="Times New Roman"/>
          <w:lang w:val="ru-RU"/>
        </w:rPr>
        <w:t>характер нагрузки (вид производственной деятельности).</w:t>
      </w:r>
    </w:p>
    <w:p w:rsidR="00297ED3" w:rsidRDefault="00237AA9" w:rsidP="00297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</w:pPr>
      <w:r w:rsidRPr="00687B7D">
        <w:rPr>
          <w:rFonts w:ascii="Times New Roman" w:eastAsia="Times New Roman" w:hAnsi="Times New Roman" w:cs="Times New Roman"/>
          <w:b/>
          <w:w w:val="91"/>
          <w:sz w:val="24"/>
          <w:szCs w:val="24"/>
          <w:lang w:val="ru-RU"/>
        </w:rPr>
        <w:t>Результа</w:t>
      </w:r>
      <w:r w:rsidRPr="00687B7D">
        <w:rPr>
          <w:rFonts w:ascii="Times New Roman" w:eastAsia="Times New Roman" w:hAnsi="Times New Roman" w:cs="Times New Roman"/>
          <w:b/>
          <w:w w:val="92"/>
          <w:sz w:val="24"/>
          <w:szCs w:val="24"/>
          <w:lang w:val="ru-RU"/>
        </w:rPr>
        <w:t>т</w:t>
      </w:r>
      <w:r w:rsidRPr="00687B7D">
        <w:rPr>
          <w:rFonts w:ascii="Times New Roman" w:eastAsia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="00015290" w:rsidRPr="00687B7D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оказания</w:t>
      </w:r>
      <w:r w:rsidRPr="00687B7D">
        <w:rPr>
          <w:rFonts w:ascii="Times New Roman" w:eastAsia="Times New Roman" w:hAnsi="Times New Roman" w:cs="Times New Roman"/>
          <w:b/>
          <w:spacing w:val="8"/>
          <w:w w:val="93"/>
          <w:sz w:val="24"/>
          <w:szCs w:val="24"/>
          <w:lang w:val="ru-RU"/>
        </w:rPr>
        <w:t xml:space="preserve"> </w:t>
      </w:r>
      <w:r w:rsidRPr="00687B7D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услуги</w:t>
      </w:r>
      <w:r w:rsidRPr="00687B7D">
        <w:rPr>
          <w:rFonts w:ascii="Times New Roman" w:eastAsia="Times New Roman" w:hAnsi="Times New Roman" w:cs="Times New Roman"/>
          <w:b/>
          <w:spacing w:val="-11"/>
          <w:w w:val="93"/>
          <w:sz w:val="24"/>
          <w:szCs w:val="24"/>
          <w:lang w:val="ru-RU"/>
        </w:rPr>
        <w:t xml:space="preserve"> </w:t>
      </w:r>
      <w:r w:rsidR="00145DA9" w:rsidRPr="00687B7D">
        <w:rPr>
          <w:rFonts w:ascii="Times New Roman" w:eastAsia="Times New Roman" w:hAnsi="Times New Roman" w:cs="Times New Roman"/>
          <w:b/>
          <w:w w:val="90"/>
          <w:sz w:val="24"/>
          <w:szCs w:val="24"/>
          <w:lang w:val="ru-RU"/>
        </w:rPr>
        <w:t>(</w:t>
      </w:r>
      <w:r w:rsidR="00145DA9" w:rsidRPr="00687B7D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процесса</w:t>
      </w:r>
      <w:r w:rsidR="00145DA9" w:rsidRPr="00687B7D">
        <w:rPr>
          <w:rFonts w:ascii="Times New Roman" w:eastAsia="Times New Roman" w:hAnsi="Times New Roman" w:cs="Times New Roman"/>
          <w:b/>
          <w:w w:val="90"/>
          <w:sz w:val="24"/>
          <w:szCs w:val="24"/>
          <w:lang w:val="ru-RU"/>
        </w:rPr>
        <w:t>)</w:t>
      </w:r>
      <w:r w:rsidRPr="00687B7D">
        <w:rPr>
          <w:rFonts w:ascii="Times New Roman" w:eastAsia="Times New Roman" w:hAnsi="Times New Roman" w:cs="Times New Roman"/>
          <w:b/>
          <w:w w:val="96"/>
          <w:sz w:val="24"/>
          <w:szCs w:val="24"/>
          <w:lang w:val="ru-RU"/>
        </w:rPr>
        <w:t>:</w:t>
      </w:r>
      <w:r w:rsidRPr="00687B7D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="00D62106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>фактическое подключение энергопринимающих устройств Заявителя</w:t>
      </w:r>
      <w:r w:rsidR="001603B1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 xml:space="preserve"> к электрической сети </w:t>
      </w:r>
      <w:r w:rsidR="0022126C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>ОАО</w:t>
      </w:r>
      <w:r w:rsidR="001603B1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 xml:space="preserve"> «</w:t>
      </w:r>
      <w:r w:rsidR="0022126C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>Пластик</w:t>
      </w:r>
      <w:r w:rsidR="001603B1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>»</w:t>
      </w:r>
      <w:r w:rsidR="00464AC4" w:rsidRPr="00687B7D">
        <w:rPr>
          <w:rFonts w:ascii="Times New Roman" w:eastAsia="Times New Roman" w:hAnsi="Times New Roman" w:cs="Times New Roman"/>
          <w:bCs/>
          <w:w w:val="93"/>
          <w:sz w:val="24"/>
          <w:szCs w:val="24"/>
          <w:lang w:val="ru-RU"/>
        </w:rPr>
        <w:t>.</w:t>
      </w:r>
    </w:p>
    <w:p w:rsidR="00297ED3" w:rsidRPr="00297ED3" w:rsidRDefault="00237AA9" w:rsidP="00297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</w:pPr>
      <w:r w:rsidRPr="00297ED3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 xml:space="preserve">Общий </w:t>
      </w:r>
      <w:r w:rsidR="00145DA9" w:rsidRPr="00297ED3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срок</w:t>
      </w:r>
      <w:r w:rsidRPr="00297ED3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 xml:space="preserve"> оказания услуги </w:t>
      </w:r>
      <w:r w:rsidR="00145DA9" w:rsidRPr="00297ED3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(процесса)</w:t>
      </w:r>
      <w:r w:rsidRPr="00297ED3">
        <w:rPr>
          <w:rFonts w:ascii="Times New Roman" w:eastAsia="Times New Roman" w:hAnsi="Times New Roman" w:cs="Times New Roman"/>
          <w:b/>
          <w:w w:val="93"/>
          <w:sz w:val="24"/>
          <w:szCs w:val="24"/>
          <w:lang w:val="ru-RU"/>
        </w:rPr>
        <w:t>:</w:t>
      </w:r>
      <w:r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="00C22D4D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>1 год</w:t>
      </w:r>
      <w:r w:rsidR="00015290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 </w:t>
      </w:r>
      <w:r w:rsidR="0001529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с момента заключения договора </w:t>
      </w:r>
      <w:r w:rsidR="00015290" w:rsidRPr="00687B7D">
        <w:rPr>
          <w:rFonts w:ascii="Times New Roman" w:hAnsi="Times New Roman" w:cs="Times New Roman"/>
          <w:w w:val="93"/>
          <w:sz w:val="24"/>
          <w:szCs w:val="24"/>
          <w:lang w:val="ru-RU"/>
        </w:rPr>
        <w:t>(</w:t>
      </w:r>
      <w:r w:rsidR="0001529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500 метров в сельской местност</w:t>
      </w:r>
      <w:r w:rsidR="0001529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 и от сетевой организации не требуется выполнение работ по строительству (реконструкции) объектов электросетевого хозяйства</w:t>
      </w:r>
      <w:r w:rsidR="004A7A0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,</w:t>
      </w:r>
      <w:r w:rsidR="00297E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7ED3" w:rsidRPr="00297ED3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включенных</w:t>
      </w:r>
      <w:r w:rsidR="004A7A00" w:rsidRPr="00297ED3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(</w:t>
      </w:r>
      <w:r w:rsidR="004A7A0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), </w:t>
      </w:r>
      <w:r w:rsidR="000027FE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>в ин</w:t>
      </w:r>
      <w:r w:rsidR="00015290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ых случаях </w:t>
      </w:r>
      <w:r w:rsidR="00C22D4D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>2</w:t>
      </w:r>
      <w:r w:rsidR="00015290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 год</w:t>
      </w:r>
      <w:r w:rsidR="00C22D4D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>а</w:t>
      </w:r>
      <w:r w:rsidR="00015290" w:rsidRPr="00687B7D">
        <w:rPr>
          <w:rFonts w:ascii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 </w:t>
      </w:r>
      <w:r w:rsidR="00015290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(если </w:t>
      </w:r>
      <w:r w:rsidR="00BD363B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иные</w:t>
      </w:r>
      <w:r w:rsidR="0001529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сроки не предусмотрены инвестиционной программой соответствующей сетевой организации или соглашением сторон</w:t>
      </w:r>
      <w:r w:rsidR="00C22D4D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="00C22D4D" w:rsidRPr="00687B7D">
        <w:rPr>
          <w:rFonts w:ascii="Times New Roman" w:eastAsia="Times New Roman" w:hAnsi="Times New Roman" w:cs="Times New Roman"/>
          <w:color w:val="000000" w:themeColor="text1"/>
          <w:w w:val="93"/>
          <w:sz w:val="24"/>
          <w:szCs w:val="24"/>
          <w:lang w:val="ru-RU"/>
        </w:rPr>
        <w:t xml:space="preserve">(но не более 4 лет) при </w:t>
      </w:r>
      <w:r w:rsidR="00C22D4D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условии готовности объектов заявителя</w:t>
      </w:r>
      <w:r w:rsidR="00015290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)</w:t>
      </w:r>
      <w:r w:rsidR="00464AC4" w:rsidRPr="00687B7D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.</w:t>
      </w:r>
    </w:p>
    <w:p w:rsidR="002B602E" w:rsidRPr="00687B7D" w:rsidRDefault="00237AA9" w:rsidP="00297ED3">
      <w:pPr>
        <w:pStyle w:val="2"/>
        <w:spacing w:before="0" w:line="240" w:lineRule="auto"/>
        <w:ind w:firstLine="284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lastRenderedPageBreak/>
        <w:t>Состав</w:t>
      </w:r>
      <w:r w:rsidR="00145DA9"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, п</w:t>
      </w:r>
      <w:r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 xml:space="preserve">оследовательность и сроки оказания услуги </w:t>
      </w:r>
      <w:r w:rsidR="00145DA9"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(процесса)</w:t>
      </w:r>
      <w:r w:rsidRPr="00687B7D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09"/>
        <w:gridCol w:w="2835"/>
        <w:gridCol w:w="1559"/>
        <w:gridCol w:w="8222"/>
        <w:gridCol w:w="1984"/>
      </w:tblGrid>
      <w:tr w:rsidR="007E385C" w:rsidRPr="00574B9D" w:rsidTr="00687B7D">
        <w:trPr>
          <w:trHeight w:hRule="exact" w:val="723"/>
        </w:trPr>
        <w:tc>
          <w:tcPr>
            <w:tcW w:w="572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9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0027FE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8222" w:type="dxa"/>
          </w:tcPr>
          <w:p w:rsidR="00E85DEE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984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015290" w:rsidTr="00687B7D">
        <w:trPr>
          <w:trHeight w:hRule="exact" w:val="846"/>
        </w:trPr>
        <w:tc>
          <w:tcPr>
            <w:tcW w:w="572" w:type="dxa"/>
            <w:vAlign w:val="center"/>
          </w:tcPr>
          <w:p w:rsidR="00B01F11" w:rsidRPr="002B1980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22126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Письменно,</w:t>
            </w:r>
            <w:r w:rsidR="007E385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 лично в </w:t>
            </w:r>
            <w:r w:rsidR="0022126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ОАО</w:t>
            </w:r>
            <w:r w:rsidR="00911624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 «</w:t>
            </w:r>
            <w:r w:rsidR="0022126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Пластик»</w:t>
            </w:r>
            <w:r w:rsidR="00911624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»</w:t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822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4109"/>
        </w:trPr>
        <w:tc>
          <w:tcPr>
            <w:tcW w:w="572" w:type="dxa"/>
            <w:vAlign w:val="center"/>
          </w:tcPr>
          <w:p w:rsidR="00B01F11" w:rsidRPr="002B1980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Письменно, </w:t>
            </w:r>
            <w:r w:rsidR="007E385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лично в </w:t>
            </w:r>
            <w:r w:rsidR="00911624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 </w:t>
            </w:r>
            <w:r w:rsidR="0022126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ОАО «Пластик»</w:t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.</w:t>
            </w:r>
          </w:p>
        </w:tc>
        <w:tc>
          <w:tcPr>
            <w:tcW w:w="8222" w:type="dxa"/>
            <w:vAlign w:val="center"/>
          </w:tcPr>
          <w:p w:rsidR="00B01F11" w:rsidRPr="00BD363B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учения заявки, либо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недостающих</w:t>
            </w:r>
            <w:r w:rsidR="00B01F11"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r w:rsid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</w:t>
            </w:r>
            <w:proofErr w:type="spellEnd"/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позднее 3 рабочих дней со дня  согласо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="00BD363B" w:rsidRP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C22D4D" w:rsidRPr="00015290" w:rsidTr="00687B7D">
        <w:trPr>
          <w:trHeight w:hRule="exact" w:val="574"/>
        </w:trPr>
        <w:tc>
          <w:tcPr>
            <w:tcW w:w="572" w:type="dxa"/>
            <w:vAlign w:val="center"/>
          </w:tcPr>
          <w:p w:rsidR="00C22D4D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2B1980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5177F8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22D4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687B7D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</w:p>
        </w:tc>
        <w:tc>
          <w:tcPr>
            <w:tcW w:w="8222" w:type="dxa"/>
            <w:vAlign w:val="center"/>
          </w:tcPr>
          <w:p w:rsidR="00C22D4D" w:rsidRPr="0028328D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984" w:type="dxa"/>
            <w:vAlign w:val="center"/>
          </w:tcPr>
          <w:p w:rsidR="00C22D4D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999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822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2250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Утверждение размера платы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 индивидуальном проекту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687B7D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Письменно, </w:t>
            </w:r>
            <w:r w:rsidR="007E385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на сайте </w:t>
            </w:r>
            <w:r w:rsidR="00687B7D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Комитета Тульской области по тарифам</w:t>
            </w:r>
          </w:p>
        </w:tc>
        <w:tc>
          <w:tcPr>
            <w:tcW w:w="822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440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5177F8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8222" w:type="dxa"/>
            <w:vAlign w:val="center"/>
          </w:tcPr>
          <w:p w:rsidR="00B01F11" w:rsidRPr="00527DA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1 год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энергопринимающих устройств и (или) объектов электроэнергетики), в иных случаях 2 года (если </w:t>
            </w:r>
            <w:r w:rsidR="00BD363B"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сроки не</w:t>
            </w:r>
            <w:r w:rsidRPr="00527DAA">
              <w:rPr>
                <w:rFonts w:ascii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предусмотрены инвестиционной программой, соответствующей сетевой</w:t>
            </w:r>
            <w:r w:rsidRPr="00527DAA">
              <w:rPr>
                <w:rFonts w:ascii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организации или соглашением сторон (но не более 4 лет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lang w:val="ru-RU"/>
              </w:rPr>
              <w:t xml:space="preserve">)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984" w:type="dxa"/>
            <w:vAlign w:val="center"/>
          </w:tcPr>
          <w:p w:rsidR="00B01F11" w:rsidRPr="000027F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1"/>
            </w:r>
          </w:p>
        </w:tc>
      </w:tr>
      <w:tr w:rsidR="007E385C" w:rsidRPr="00015290" w:rsidTr="00687B7D">
        <w:trPr>
          <w:trHeight w:hRule="exact" w:val="140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687B7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8222" w:type="dxa"/>
            <w:vAlign w:val="center"/>
          </w:tcPr>
          <w:p w:rsidR="00B01F11" w:rsidRPr="0028328D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FE4C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184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911624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Проверка выполнения заявителем технических условий с </w:t>
            </w:r>
            <w:proofErr w:type="gramStart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оформлением  акта</w:t>
            </w:r>
            <w:proofErr w:type="gramEnd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выполнении ТУ (в том числе оформление акта осмотра (обследования) присоединяемых </w:t>
            </w:r>
            <w:proofErr w:type="spellStart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устройств </w:t>
            </w:r>
          </w:p>
        </w:tc>
        <w:tc>
          <w:tcPr>
            <w:tcW w:w="1559" w:type="dxa"/>
            <w:vAlign w:val="center"/>
          </w:tcPr>
          <w:p w:rsidR="00464AC4" w:rsidRPr="00687B7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Письменно, </w:t>
            </w:r>
            <w:r w:rsidR="007E385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  <w:r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лично в </w:t>
            </w:r>
            <w:r w:rsidR="00911624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 </w:t>
            </w:r>
            <w:r w:rsidR="0022126C" w:rsidRPr="00687B7D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ОАО «Пластик»</w:t>
            </w:r>
          </w:p>
          <w:p w:rsidR="00B01F11" w:rsidRPr="00687B7D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1420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A7A0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составление</w:t>
            </w:r>
            <w:r w:rsidR="004A7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 разграничения балансовой принадлежности и эксплуатационной ответственности</w:t>
            </w:r>
          </w:p>
        </w:tc>
        <w:tc>
          <w:tcPr>
            <w:tcW w:w="1559" w:type="dxa"/>
            <w:vAlign w:val="center"/>
          </w:tcPr>
          <w:p w:rsidR="00B01F11" w:rsidRPr="00574B9D" w:rsidRDefault="00464AC4" w:rsidP="00687B7D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</w:pPr>
            <w:r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>Выезд бригады</w:t>
            </w:r>
          </w:p>
        </w:tc>
        <w:tc>
          <w:tcPr>
            <w:tcW w:w="822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984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687B7D">
        <w:trPr>
          <w:trHeight w:hRule="exact" w:val="1135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B01F11" w:rsidRPr="00574B9D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</w:pPr>
            <w:r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 xml:space="preserve">Письменно, </w:t>
            </w:r>
            <w:r w:rsidR="007E385C"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br/>
            </w:r>
            <w:r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 xml:space="preserve">лично в </w:t>
            </w:r>
            <w:r w:rsidR="00911624"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 xml:space="preserve"> </w:t>
            </w:r>
            <w:r w:rsidR="0022126C"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>ОАО «Пластик»</w:t>
            </w:r>
            <w:r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t>.</w:t>
            </w:r>
            <w:r w:rsidRPr="00574B9D">
              <w:rPr>
                <w:rFonts w:ascii="Times New Roman" w:hAnsi="Times New Roman" w:cs="Times New Roman"/>
                <w:w w:val="93"/>
                <w:sz w:val="18"/>
                <w:szCs w:val="18"/>
                <w:lang w:val="ru-RU"/>
              </w:rPr>
              <w:br/>
              <w:t xml:space="preserve"> (Акт ТП)</w:t>
            </w:r>
          </w:p>
        </w:tc>
        <w:tc>
          <w:tcPr>
            <w:tcW w:w="822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687B7D" w:rsidRDefault="00687B7D" w:rsidP="0022126C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</w:p>
    <w:p w:rsidR="0022126C" w:rsidRPr="0022126C" w:rsidRDefault="00911624" w:rsidP="0022126C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22126C" w:rsidRPr="0022126C" w:rsidRDefault="0022126C" w:rsidP="0022126C">
      <w:pPr>
        <w:ind w:left="-426" w:firstLine="426"/>
        <w:rPr>
          <w:rFonts w:ascii="Times New Roman" w:hAnsi="Times New Roman" w:cs="Times New Roman"/>
          <w:lang w:val="ru-RU"/>
        </w:rPr>
      </w:pPr>
      <w:r w:rsidRPr="0022126C">
        <w:rPr>
          <w:rFonts w:ascii="Times New Roman" w:hAnsi="Times New Roman" w:cs="Times New Roman"/>
          <w:lang w:val="ru-RU"/>
        </w:rPr>
        <w:t>Номер телефона/факса секретаря ОАО  «Пластик» 2-47-31,</w:t>
      </w:r>
    </w:p>
    <w:p w:rsidR="0022126C" w:rsidRPr="00134ABE" w:rsidRDefault="0022126C" w:rsidP="0022126C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post@uzlplast.ru</w:t>
      </w:r>
    </w:p>
    <w:p w:rsidR="00156A0B" w:rsidRPr="00145DA9" w:rsidRDefault="00156A0B" w:rsidP="00156A0B">
      <w:pPr>
        <w:rPr>
          <w:sz w:val="20"/>
          <w:szCs w:val="20"/>
          <w:lang w:val="ru-RU"/>
        </w:rPr>
      </w:pPr>
    </w:p>
    <w:sectPr w:rsidR="00156A0B" w:rsidRPr="00145DA9" w:rsidSect="00687B7D">
      <w:type w:val="continuous"/>
      <w:pgSz w:w="16820" w:h="12240" w:orient="landscape"/>
      <w:pgMar w:top="1560" w:right="567" w:bottom="9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E6" w:rsidRDefault="00AB4DE6" w:rsidP="00527DAA">
      <w:pPr>
        <w:spacing w:after="0" w:line="240" w:lineRule="auto"/>
      </w:pPr>
      <w:r>
        <w:separator/>
      </w:r>
    </w:p>
  </w:endnote>
  <w:endnote w:type="continuationSeparator" w:id="0">
    <w:p w:rsidR="00AB4DE6" w:rsidRDefault="00AB4DE6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E6" w:rsidRDefault="00AB4DE6" w:rsidP="00527DAA">
      <w:pPr>
        <w:spacing w:after="0" w:line="240" w:lineRule="auto"/>
      </w:pPr>
      <w:r>
        <w:separator/>
      </w:r>
    </w:p>
  </w:footnote>
  <w:footnote w:type="continuationSeparator" w:id="0">
    <w:p w:rsidR="00AB4DE6" w:rsidRDefault="00AB4DE6" w:rsidP="00527DAA">
      <w:pPr>
        <w:spacing w:after="0" w:line="240" w:lineRule="auto"/>
      </w:pPr>
      <w:r>
        <w:continuationSeparator/>
      </w:r>
    </w:p>
  </w:footnote>
  <w:footnote w:id="1">
    <w:p w:rsidR="00911624" w:rsidRPr="00527DAA" w:rsidRDefault="00911624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lang w:val="ru-RU"/>
        </w:rPr>
        <w:t xml:space="preserve"> </w:t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</w:t>
      </w:r>
      <w:proofErr w:type="spellStart"/>
      <w:r w:rsidRPr="00527DAA">
        <w:rPr>
          <w:sz w:val="20"/>
          <w:szCs w:val="20"/>
          <w:lang w:val="ru-RU"/>
        </w:rPr>
        <w:t>энергопринимающих</w:t>
      </w:r>
      <w:proofErr w:type="spellEnd"/>
      <w:r w:rsidRPr="00527DAA">
        <w:rPr>
          <w:sz w:val="20"/>
          <w:szCs w:val="20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911624" w:rsidRPr="00527DAA" w:rsidRDefault="00911624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17A98"/>
    <w:rsid w:val="0022126C"/>
    <w:rsid w:val="00237AA9"/>
    <w:rsid w:val="00244935"/>
    <w:rsid w:val="0028328D"/>
    <w:rsid w:val="00297ED3"/>
    <w:rsid w:val="002B1980"/>
    <w:rsid w:val="002B602E"/>
    <w:rsid w:val="002B785B"/>
    <w:rsid w:val="002D287C"/>
    <w:rsid w:val="002E16D7"/>
    <w:rsid w:val="00402335"/>
    <w:rsid w:val="00464AC4"/>
    <w:rsid w:val="0048288A"/>
    <w:rsid w:val="004A7A00"/>
    <w:rsid w:val="004B76D7"/>
    <w:rsid w:val="005177F8"/>
    <w:rsid w:val="00527DAA"/>
    <w:rsid w:val="00574B9D"/>
    <w:rsid w:val="005A1708"/>
    <w:rsid w:val="005F659A"/>
    <w:rsid w:val="006153A8"/>
    <w:rsid w:val="00651433"/>
    <w:rsid w:val="006775F7"/>
    <w:rsid w:val="00687B7D"/>
    <w:rsid w:val="00716524"/>
    <w:rsid w:val="00795F90"/>
    <w:rsid w:val="007E385C"/>
    <w:rsid w:val="008A175D"/>
    <w:rsid w:val="00911624"/>
    <w:rsid w:val="00957CC5"/>
    <w:rsid w:val="00A12C28"/>
    <w:rsid w:val="00A5568E"/>
    <w:rsid w:val="00A55A0C"/>
    <w:rsid w:val="00A936AD"/>
    <w:rsid w:val="00AB4DE6"/>
    <w:rsid w:val="00B01F11"/>
    <w:rsid w:val="00B216E2"/>
    <w:rsid w:val="00BD363B"/>
    <w:rsid w:val="00C22D4D"/>
    <w:rsid w:val="00CB758D"/>
    <w:rsid w:val="00CE45AC"/>
    <w:rsid w:val="00D62106"/>
    <w:rsid w:val="00E35933"/>
    <w:rsid w:val="00E85DEE"/>
    <w:rsid w:val="00F31E2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1952-05AA-4A0E-9C07-2E4429FC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B81B-C826-43ED-8BAC-EB2F25A4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Вейс</dc:creator>
  <cp:lastModifiedBy>User</cp:lastModifiedBy>
  <cp:revision>2</cp:revision>
  <dcterms:created xsi:type="dcterms:W3CDTF">2015-04-14T08:33:00Z</dcterms:created>
  <dcterms:modified xsi:type="dcterms:W3CDTF">2015-04-14T08:33:00Z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